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bookmarkStart w:id="0" w:name="_GoBack"/>
      <w:bookmarkEnd w:id="0"/>
      <w:r w:rsidRPr="006019EC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Приложение 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к постановлению администрации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от </w:t>
      </w:r>
      <w:r w:rsidR="007B43DA" w:rsidRPr="007B43DA">
        <w:rPr>
          <w:rFonts w:ascii="Times New Roman" w:eastAsia="Times New Roman" w:hAnsi="Times New Roman" w:cs="Arial"/>
          <w:b/>
          <w:bCs/>
          <w:szCs w:val="28"/>
          <w:lang w:eastAsia="ru-RU"/>
        </w:rPr>
        <w:t>17.12</w:t>
      </w:r>
      <w:r w:rsidRPr="007B43DA">
        <w:rPr>
          <w:rFonts w:ascii="Times New Roman" w:eastAsia="Times New Roman" w:hAnsi="Times New Roman" w:cs="Arial"/>
          <w:b/>
          <w:bCs/>
          <w:szCs w:val="28"/>
          <w:lang w:eastAsia="ru-RU"/>
        </w:rPr>
        <w:t>.2018</w:t>
      </w:r>
      <w:r w:rsidRPr="006019EC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 № </w:t>
      </w:r>
      <w:r w:rsidR="007B43DA">
        <w:rPr>
          <w:rFonts w:ascii="Times New Roman" w:eastAsia="Times New Roman" w:hAnsi="Times New Roman" w:cs="Arial"/>
          <w:b/>
          <w:bCs/>
          <w:szCs w:val="28"/>
          <w:lang w:eastAsia="ru-RU"/>
        </w:rPr>
        <w:t>652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УТВЕРЖДЕНА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постановлением администрации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МО «Агалатовское сельское поселение»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от 07.12.2017 года № 679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(Приложение)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«АГАЛАТОВСКОЕ СЕЛЬСКОЕ ПОСЕЛЕНИЕ»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Всеволожского муниципального района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Ленинградской области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Муниципальная программа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 2018-2022 годы»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Ответственный исполнитель: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Начальник отдела ЖКХ и УМИ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администрации МО «Агалатовское сельское поселение»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proofErr w:type="spellStart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Лангинен</w:t>
      </w:r>
      <w:proofErr w:type="spellEnd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Елена </w:t>
      </w:r>
      <w:proofErr w:type="spellStart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Эйновна</w:t>
      </w:r>
      <w:proofErr w:type="spellEnd"/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д. </w:t>
      </w:r>
      <w:proofErr w:type="spellStart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Агалатово</w:t>
      </w:r>
      <w:proofErr w:type="spellEnd"/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2017 год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7380"/>
      </w:tblGrid>
      <w:tr w:rsidR="006019EC" w:rsidRPr="006019EC" w:rsidTr="00C927A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«Благоустройство населённых пунктов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Ленинградской области на 2018-2022 годы»</w:t>
            </w:r>
            <w:r w:rsidRPr="0060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Программа).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включает в себя две подпрограммы: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«Формирование комфортной городской среды» на территории муниципального образования «Агалатовское сельское поселение» Всеволожского муниципального района Ленинградской области».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9EC" w:rsidRPr="006019EC" w:rsidTr="00C927A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Бюджетный кодекс Российской Федерации;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Постановление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областной закон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решение совета депутатов от 20.03.2018 года № 1 «Об утверждении Положения «Об организации участия населения в осуществлении местного самоуправления в иных формах на территории административного центра»;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совета депутатов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26.12.2017 года № 71 «Об утверждении Правил благоустройства территории муниципального образования «Агалатовское сельское поселение» Всеволожского муниципального района Ленинградской области»;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от 23.04.2014 года №137 «Об утверждении Порядка разработки, реализации и оценки эффективности муниципальных программ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Ленинградской области» от 01.12.2017 г. №674 «Об утверждении Порядка общественного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обсуждения проекта муниципальной программы «Формирование комфортной городской среды» на территории муниципального образования «Агалатовское сельское поселение» Всеволожского муниципального района Ленинградской области»;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постановление администрации муниципального образования «Агалатовское сельское поселение» Всеволожского муниципального района Ленинградской области» от 01.12.2017 г. №672 «Об утверждении комплекса мер, направленных на информирование населения муниципального образования «Агалатовское сельское поселение» Всеволожского муниципального района Ленинградской области о подготовке и реализации приоритетного проекта «Формирование комфортной городской среды»;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Генеральная схема санитарной очистки территории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019EC" w:rsidRPr="006019EC" w:rsidTr="00C927A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 xml:space="preserve">Заказчик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Совет депутатов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6019EC" w:rsidRPr="006019EC" w:rsidTr="00C927A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6019EC" w:rsidRPr="006019EC" w:rsidTr="00C927A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Исполнители 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  <w:t>мероприятий 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  <w:t>Программы: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Муниципальное бюджетное учреждение «Благоустройство»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конкурентными способами (конкурсами, аукционами и т.д.);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инициативные комиссии на территории административного центра муниципального образования «Агалатовское сельское поселение» Всеволожского муниципального района Ленинградской области – д.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Агалатово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.</w:t>
            </w: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6019EC" w:rsidRPr="006019EC" w:rsidTr="00C927A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Подпрограмма 1: 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»:</w:t>
            </w:r>
          </w:p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C43B4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населения</w:t>
            </w:r>
          </w:p>
          <w:p w:rsidR="006019EC" w:rsidRPr="006019EC" w:rsidRDefault="006019EC" w:rsidP="007C43B4">
            <w:pPr>
              <w:widowControl w:val="0"/>
              <w:suppressAutoHyphens/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совершенствование системы комплексного благоустройства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повышение инвестиционной и эстетической привлекательности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развитие и поддержка инициатив жителей населённых пунктов по благоустройству и санитарной очистке территорий;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создание благоприятных условий для проживания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локализация и ликвидация очагов борщевика Сосновского,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исключение массового травматизма среди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развитие улично-дорожной сети поселения, улучшение качества дворовых территорий, подъездов к дворовым территориям многоквартирных жилых домов;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паспортизация улиц и дорог на территории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обеспечение санитарно-эпидемиологического благополучия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деятельность единой дежурно-диспетчерской службы;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улучшение содержания мест захоронения, расположенных на территории сельского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развитие и реформирование жилищно-коммунального хозяйства муниципального образования, обеспечение условий проживания граждан, отвечающих стандартам качества </w:t>
            </w:r>
          </w:p>
        </w:tc>
      </w:tr>
      <w:tr w:rsidR="006019EC" w:rsidRPr="006019EC" w:rsidTr="00C927A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населения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трудоустройство несовершеннолетних граждан в возрасте 14-18 лет в каникулярный период;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обеспечение надлежащего содержания улично-дорожной сети, дворовых территорий, подъездов к дворовым территориям многоквартирных жилых домов;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приведение в качественное состояние элементов благоустройства;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привлечение жителей к участию в решении проблем благоустройства;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восстановление и реконструкция уличного освещения, установка светильников в населённых пунктах;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обеспечение санитарно-гигиенической и экологической безопасности территории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уничтожение борщевика Сосновского на территории населенных пунктов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развитие массовой физической культуры и спорта;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деятельность Единой дежурной диспетчерской службы – управление всеми экстренными оперативными службами;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вовлечение местного населения в решение вопросов местного значения для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осуществления иных форм местного самоуправления на части территории административного центра – д.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Агалатово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; 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эффективных форм и внедрение современных механизмов управления в жилищно-коммунальной сфере.</w:t>
            </w: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2: «Формирование комфортной городской среды МО «Агалатовское сельское поселение» на 2018-2022 годы»:</w:t>
            </w: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реализация комплекса первоочередных мероприятий по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lastRenderedPageBreak/>
              <w:t xml:space="preserve">благоустройству дворовых территорий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 xml:space="preserve">реализация комплекса первоочередных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мероприятий по благоустройству общественных территорий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повышение уровня вовлеченности заинтересованных граждан, организаций в реализаций мероприятий по благоустройству территории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поселение».</w:t>
            </w:r>
          </w:p>
        </w:tc>
      </w:tr>
      <w:tr w:rsidR="006019EC" w:rsidRPr="006019EC" w:rsidTr="00C927A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2018-2022 годы, реализуется поэтапно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6019EC" w:rsidRPr="006019EC" w:rsidTr="00C927A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Объемы и источники финансирования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соответствующие финансовые годы.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1: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2018 год составляет: </w:t>
            </w:r>
          </w:p>
          <w:p w:rsidR="006019EC" w:rsidRPr="006019EC" w:rsidRDefault="00673117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41 409,72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</w:t>
            </w:r>
            <w:r w:rsidR="00673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ва местного бюджета –34 423,12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руб.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бюджета муниципального образования «Всеволожский муниципальный район» - 5 150,0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бюджета Ленинградской области – 1 836,6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2019 год составляет: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30 228,80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местного бюджета – 29 200 тыс. руб.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бюджета Ленинградской области – 1028,80 тыс. руб.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2020 год составляет: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30 228,80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местного бюджета – 29 200 тыс. руб.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бюджета Ленинградской области – 1028,80 тыс. руб.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2021 год составляет: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30 228,80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местного бюджета – 29 200 тыс. руб.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бюджета Ленинградской области – 1028,80 тыс. руб.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2022 год составляет: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30 228,80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местного бюджета – 29 200 тыс. руб.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бюджета Ленинградской области – 1028,80 тыс. руб.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2: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2018 год составляет: 0 рублей;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2019 год составляет: 0 рублей;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2020 год составляет: 0 рублей;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2021 год составляет: 0 рублей;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2022 год составляет: 0 рублей.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 первом этапе предусмотрено формирование правовой базы (НПА органов местного самоуправления) и информирование населения, для привлечения гражданских инициатив. В последующем, после отбора предложений заинтересованных лиц для включения дворовых и общественных территорий в Подпрограмму 2 планируется обновление показателей и расчет планируемого объема финансирования.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6019EC" w:rsidRPr="006019EC" w:rsidTr="00C927A3">
        <w:trPr>
          <w:trHeight w:val="268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Подпрограмма 1: 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»: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exact"/>
              <w:ind w:left="669" w:hanging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единое управление комплексным благоустройством и содержанием дорог муниципального образования;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санитарного и экологического состояния территории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ликвидация очагов распространения борщевика Сосновского на территории МО «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 xml:space="preserve">Агалатовское сельское поселение»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в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овлечение местного населения в решение вопросов местного значения для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осуществления иных форм местного самоуправления;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реализация предложений членов инициативных комиссий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в жилищно-коммунальной сфере.</w:t>
            </w:r>
          </w:p>
          <w:p w:rsidR="006019EC" w:rsidRPr="006019EC" w:rsidRDefault="006019EC" w:rsidP="006019EC">
            <w:pPr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2: «Формирование комфортной городской среды МО «Агалатовское сельское поселение» на 2018-2022 годы»:</w:t>
            </w:r>
          </w:p>
          <w:p w:rsidR="006019EC" w:rsidRPr="006019EC" w:rsidRDefault="006019EC" w:rsidP="006019EC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одного реализованного проекта по благоустройству дворовых территорий и общественных территорий муниципального образования ежегодно, начиная со второго года реализации программы;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отремонтированных дворовых территорий многоквартирных домов;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внешнего облика поселения и мест массового пребывания населения.</w:t>
            </w:r>
          </w:p>
        </w:tc>
      </w:tr>
      <w:tr w:rsidR="006019EC" w:rsidRPr="006019EC" w:rsidTr="00C927A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осуществляется администрацией муниципального образования «Агалатовское сельское поселение»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ее полномочиями, установленными федеральным и областным законодательством.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«Агалатовское сельское поселение»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основные проблемы благоустройства.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Административный центр муниципального образования «Агалатовское сельское поселение» Всеволожского муниципального района Ленинградской области – д.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Агалатово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Расположено МО «Агалатовское сельское поселение» в непосредственной близости от Санкт-Петербурга вблизи его северо-восточной границы, в юго-западной части Всеволожского муниципального района  МО «Агалатовское сельское поселение» занимает территорию ориентировочной площадью 21828 га. В настоящее время на территории МО «Агалатовское сельское поселение» проживает около 10 тысяч человек.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благоустраиваются детские площадки, отдельно следует отметить активную работу по развитию спортивной инфраструктуры поселения: устанавливаются спортивные площадки, тренажеры,  что ведет к повышению привлекательности городской среды для молодежи. Благоустраиваются внутриквартальные и внутридомовые проезды. За последний период были сделаны значительные шаги в области благоустройства территории поселения.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вопросов содержания и благоустройства территории поселения, создано учреждение – МБУ «Благоустройство», которое занимается благоустройством территории МО «Агалатовское сельское поселении», а также  проводит муниципальные заказы и отслеживает их выполнение.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ведется строительство новых домов, что позитивно сказывается на качестве городской среды в части качества жилья.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и ведется благоустройство общественных территорий, для создания мест притяжения населения для проведения организованного досуга. Продолжается благоустройство территории вокруг водного объект (озеро, обводненный карьер). На территории поселения возможно развитие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немоторизированных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передвижения (пешеходное и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велодвижение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т.к. в настоящее время на территории поселения нет выделенных полос для движения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велотранспорта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пешеходные пути для движения сквозь дворы многоквартирных домов формируются стихийно и не полностью учитываются в планах благоустройства.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решений создания комфортной городской среды - это организация парков. Зеленые насаждения не только создают благоприятные климатические и санитарно-гигиенические условия, но и повышают художественную выразительность архитектурных ансамблей.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состояние большинства дворовых территорий по большей мере соответствуют современным требованиям к местам проживания граждан, обусловленным нормами Градостроительного и Жилищного кодексов Российской Федерации, но имеются некоторые проблемы: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поселения нет ни одного двора отвечающего условиям доступности для инвалидов и других маломобильных групп населения;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изношенные участки инженерных сетей электроснабжения;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некоторых дворах отсутствуют автомобильные парковки или не хватает парковочных мест;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детских площадок имеет не значительный моральный и физический износ.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поступательного экономического развития поселения необходимо комплексное развитие всей инфраструктуры, в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качественной среды проживания. При этом понятие качественной среды относится как к качеству жилого фонда, так и к развитости общественных пространств поселения, от которых требуется многофункциональность, современность дизайна, ориентированность на современные формы семейного и детского досуга, приспособленность к активному здоровому образу жизни, событийной насыщенности, хобби и увлечениям экономически активного населения, возможности совместной деятельности локальных сообществ;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качественной молодежной среды, обеспечивающей притягательность поселения для молодых людей, снижающей желание скорейшим образом уехать в более крупные города, включая инфраструктуру для занятий спортом, включая экстремальные виды спорта, места проведения массовых мероприятий (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опен-эйров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фестивалей и т.п.).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вышеизложенного, состояние городской среды как места проживания, труда и отдыха населения может быть оценено как удовлетворительное: с одной стороны, в сельском поселении есть основные необходимые для повседневной жизни объекты, с 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другой стороны, не всегда данные объекты отвечают требованиями современным запросам населения, что снижает привлекательность сельского поселения, в первую очередь, у молодежи.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сельских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условий дальнейшего развития поселения является решение вопросов благоустройства и формирование комфортной городской среды, обновление всех элементов инфраструктуры, улучшение качества содержания, придания поселению современного эстетичного вида, создания комфортных условий проживания. В настоящее время элементы благоустройства сельской территории требуют проведения комплекса мер по совершенствованию: необходимо продолжить освещение улиц, проездов и дворов, используя новые технологии и энергосберегающие материалы, обустраивать новые зоны отдыха, качественно содержать муниципальные территории.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сложившейся ситуации по благоустройству МО «Агалатовское сельское поселение»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дворовых территорий и мест массового пребывания населения в технически исправном состоянии и привидения их в соответствие с современными требованиями комфортности и разработана Программа.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государственной политики в сфере формирования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комфортной городской среды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государственной политики в сфере реализации программы сформированы на основе положений федеральных и региональных документов стратегического планирования в том числе: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spacing w:after="0" w:line="240" w:lineRule="exact"/>
        <w:ind w:firstLine="567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</w:rPr>
        <w:t>-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</w:rPr>
        <w:tab/>
        <w:t>областной закон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 1662-р);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Стратегии социально-экономического развития Ленинградской области до 2030 года (утверждена Областным законом от 8 августа 2016 года N 76-оз);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Государственной программы Российской Федерации «Обеспечение доступным и комфортным жильем и коммунальными услугами граждан Российской Федерации" (утверждена Постановлением Правительства Российской Федерации от 15 апреля 2014 года № 323).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Основные цели и задачи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Цели программы: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совершенствование системы комплексного благоустройства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улучшение качества жизни и отдыха населения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повышение инвестиционной и эстетической привлекательности поселения;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развитие и поддержка инициатив жителей населённых пунктов по благоустройству и санитарной очистке территорий;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создание благоприятных условий для проживания населения;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локализация и ликвидация очагов борщевика Сосновского, исключение массового 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>травматизма среди населения;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развитие улично-дорожной сети поселения, улучшение качества дворовых территорий, подъездов к дворовым территориям многоквартирных жилых домов;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паспортизация улиц и дорог на территории поселения;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131313"/>
          <w:kern w:val="2"/>
          <w:sz w:val="24"/>
          <w:szCs w:val="24"/>
          <w:lang w:eastAsia="ru-RU"/>
        </w:rPr>
        <w:t>обеспечение санитарно-эпидемиологического благополучия населения;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131313"/>
          <w:kern w:val="2"/>
          <w:sz w:val="24"/>
          <w:szCs w:val="24"/>
          <w:lang w:eastAsia="ru-RU"/>
        </w:rPr>
        <w:t xml:space="preserve">деятельность единой дежурно-диспетчерской службы; 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улучшение содержания мест захоронения, расположенных на территории сельского поселения; 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развитие и реформирование жилищно-коммунального хозяйства муниципального образования, обеспечение условий проживания граждан, отвечающих стандартам качества.</w:t>
      </w:r>
    </w:p>
    <w:p w:rsidR="006019EC" w:rsidRPr="006019EC" w:rsidRDefault="006019EC" w:rsidP="006019EC">
      <w:pPr>
        <w:spacing w:after="0" w:line="24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spacing w:after="0" w:line="240" w:lineRule="exac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формирование комфортной городской среды.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Задачи программы: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Улучшение качества жизни и отдыха населения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трудоустройство несовершеннолетних граждан в возрасте 14-18 лет в каникулярный период;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надлежащего содержания улично-дорожной сети,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дворовых территорий, подъездов к дворовым территориям многоквартирных жилых домов</w:t>
      </w: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приведение в качественное состояние элементов благоустройства;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привлечение жителей к участию в решении проблем благоустройства;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восстановление и реконструкция уличного освещения, установка светильников в населённых пунктах;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санитарно-гигиенической и экологической безопасности территории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уничтожение борщевика Сосновского на территории населенных пунктов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массовой физической культуры и спорта;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Единой дежурной диспетчерской службы – управление всеми экстренными оперативными службами;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вовлечение местного населения в решение вопросов местного значения для </w:t>
      </w: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осуществления иных форм местного самоуправления на части территории административного центра – д. </w:t>
      </w:r>
      <w:proofErr w:type="spellStart"/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Агалатово</w:t>
      </w:r>
      <w:proofErr w:type="spellEnd"/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</w:r>
      <w:r w:rsidRPr="006019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эффективных форм и внедрение современных механизмов управления в жилищно-коммунальной сфере.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spacing w:after="0" w:line="240" w:lineRule="exact"/>
        <w:ind w:left="714" w:hanging="35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реализация комплекса первоочередных мероприятий по благоустройству дворовых территорий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>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spacing w:after="0" w:line="240" w:lineRule="exact"/>
        <w:ind w:left="714" w:hanging="35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 xml:space="preserve">реализация комплекса первоочередных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мероприятий по благоустройству общественных территорий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>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повышение уровня вовлеченности заинтересованных граждан, организаций </w:t>
      </w:r>
      <w:proofErr w:type="gramStart"/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>в реализаций</w:t>
      </w:r>
      <w:proofErr w:type="gramEnd"/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мероприятий по благоустройству территории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>МО «Агалатовское сельское поселение».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Основные мероприятия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Мероприятия Программы указаны в перечне мероприятий по реализации муниципальной целевой программы «Благоустройство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области» на 2018-2022 годы.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Адресный перечень объектов капитальных вложений Программы приведён в Приложении 1 к Подпрограмме 1. 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Ресурсное обеспечение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Программы – 2018-2022 годы, программа реализуется поэтапно.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соответствующие финансовые годы.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2018 год составляет: </w:t>
      </w:r>
    </w:p>
    <w:p w:rsidR="006019EC" w:rsidRPr="006019EC" w:rsidRDefault="00673117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41 409,72</w:t>
      </w:r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</w:t>
      </w:r>
      <w:r w:rsidR="00673117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ва местного бюджета –34 423,12 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бюджета муниципального образования «Всеволожский муниципальный район» - 5 150,0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бюджета Ленинградской области – 1 836,6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2019 год составляет: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30 228,80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местного бюджета – 29 200 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бюджета Ленинградской области – 1028,80 тыс. руб.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2020 год составляет: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30 228,80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местного бюджета – 29 200 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бюджета Ленинградской области – 1028,80 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2021 год составляет: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30 228,80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местного бюджета – 29 200 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бюджета Ленинградской области – 1028,80 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2022 год составляет: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30 228,80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местного бюджета – 29 200 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бюджета Ленинградской области – 1028,80 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2018 год составляет: 0 рублей;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2019 год составляет: 0 рублей;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2020 год составляет: 0 рублей;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2021 год составляет: 0 рублей;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2022 год составляет: 0 рублей.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>На первом этапе предусмотрено формирование правовой базы (НПА органов местного самоуправления) и информирование населения, для привлечения гражданских инициатив. В последующем, после отбора предложений заинтересованных лиц для включения дворовых и общественных территорий в Подпрограмму 2 планируется обновление показателей и расчет планируемого объема финансирования.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 источникам финансирования Программы: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 ходе реализации Программы перечень мероприятий, объёмы и источники их финансирования могут уточняться на основе анализа полученных результатов выполнения мероприятий, достижения целевых показателей.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на финансирование Программы корректируются с учётом индексов-дефляторов, оценки результативности мероприятий Программы, достижения целевых индикаторов и показателей.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Объем финансовых ресурсов, необходимых для реализации мероприятий Программы, определен на основании коммерческих предложений и сметных расчетов, выполненных по расценкам и с индексами перехода к текущим ценам для Ленинградской области.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Ожидаемые конечные результаты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В результате реализации Подпрограммы 1 Программы будут достигнуты следующие результаты: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  <w:t xml:space="preserve">1. Улучшение внешнего вида дворовых территорий,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повышение качества подъездов к дворовым территориям многоквартирных жилых домов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2. Обеспечение безопасности дорожного движения, создание оптимальных условий движения транспортных потоков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текущего ремонта трещин и выбоин асфальтобетонных покрытий автомобильных дорог и проездов к дворовым территориям;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текущего содержания автомобильных дорог с грунтовым покрытием.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3. Поддержание улично-дорожной сети в чистоте и порядке, улучшение её санитарного состояния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механизированной уборки автомобильных дорог, проездов к дворовым территориям с элементами ручной уборки в зимнее время;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механизированной уборки автомобильных дорог, проездов к дворовым территориям с элементами ручной уборки в летнее время.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4. Улучшение внешнего вида населенных пунктов, увеличение площади зелёных насаждений, снижение уровня загрязнения атмосферного воздуха, улучшение экологического состояния населенных пунктов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ухода за газонами и зелеными насаждениями;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вырубки сухих и аварийных деревьев.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5. Обеспечение чистоты и порядка, улучшение санитарного и экологического состояния населенных пунктов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уборки территории в зимнее время;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уборки территории в летнее время;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очистки мест складирования случайного мусора (ликвидация несанкционированных свалок);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локализации и уничтожения борщевика Сосновского.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6. Бесперебойное освещение населенных пунктов в вечернее и ночное время суток с коэффициентом горения светильников не менее, чем 99%, обеспечение безопасного движения транспортных средств и пешеходов в вечернее и ночное время суток.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7.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Улучшение качества жизни и отдыха жителей поселения за счет организации детских площадок.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ab/>
        <w:t xml:space="preserve">8. 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местного населения в решение вопросов местного значения для осуществления иных форм местного самоуправления.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9. Реализация предложений членов инициативных комиссий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Повышение эффективности управления в жилищно-коммунальной сфере.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В результате реализации Подпрограммы 2 Программы будут достигнуты следующие результаты: </w:t>
      </w:r>
    </w:p>
    <w:p w:rsidR="006019EC" w:rsidRPr="006019EC" w:rsidRDefault="006019EC" w:rsidP="006019EC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 xml:space="preserve">Не менее одного реализованного проекта по благоустройству дворовых территорий </w:t>
      </w:r>
      <w:r w:rsidRPr="006019EC">
        <w:rPr>
          <w:rFonts w:ascii="Times New Roman" w:eastAsia="Times New Roman" w:hAnsi="Times New Roman" w:cs="Times New Roman"/>
          <w:sz w:val="24"/>
          <w:szCs w:val="24"/>
        </w:rPr>
        <w:lastRenderedPageBreak/>
        <w:t>и общественных территорий муниципального образования ежегодно, начиная со второго года реализации программы;</w:t>
      </w:r>
    </w:p>
    <w:p w:rsidR="006019EC" w:rsidRPr="006019EC" w:rsidRDefault="006019EC" w:rsidP="006019EC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>Увеличение доли отремонтированных дворовых территорий многоквартирных домов;</w:t>
      </w:r>
    </w:p>
    <w:p w:rsidR="006019EC" w:rsidRPr="006019EC" w:rsidRDefault="006019EC" w:rsidP="006019EC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>Улучшение внешнего облика поселения и мест массового пребывания населения.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включения объектов в Подпрограмму 2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Президиумом Совета при Президенте РФ по стратегическому развитию и приоритетным проектом протоколом от 21.11.2016 г. № 10, утвержден приоритетный проект «Формирование комфортной городской среды».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на территории МО «Агалатовское сельское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поселенеи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по двум мероприятиям: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дворовых территорий;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общественных территорий муниципального образования.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субсидии распределяется по целям следующим образом: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благоустройство дворовых территорий многоквартирных домов - не менее 2/3 от общего объема субсидии;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благоустройство общественных территорий муниципального образования (центральная улица, площадь, набережная и другие) - 1/3 от общего объема субсидии.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Базовый процент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из средств местного бюджета составляет 3%.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мероприятие по благоустройству включаются не менее одной общественной территории муниципального образования, выявленные по результатам опроса граждан.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представления, рассмотрения и оценки предложений заинтересованных лиц для включения дворовой территории в Подпрограмму 2 Программы утверждены Постановлением администрации МО «Агалатовское сельское поселение» от 01.12.2017 г. №675.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представления, рассмотрения и оценки предложений заинтересованных лиц для включения общественной территории в Подпрограмму 2 Программы утверждены Постановлением администрации МО «Агалатовское сельское поселение» от 01.12.2017 г. №676.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 благоустройству дворовых территорий осуществляется по минимальному и дополнительному перечням видов работ по благоустройству дворовых территорий (далее - минимальный перечень, дополнительный перечень, минимальный и дополнительный перечни).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видов работ: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дворовых проездов;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дворовых территорий;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скамеек;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урн.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видов работ: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территории;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ограждений;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малых архитектурных форм и городской мебели;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оборудование поверхностной дренажной системы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площадок для отдыха;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детских площадок;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спортивных площадок;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автомобильных парковок;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площадок для выгула и дрессировки собак.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Нормативная (предельная) стоимость (единичные расценки) работ по благоустройству дворовых территорий и общественных территорий устанавливается в соответствии с нормативным правовым актом Комитета по жилищно-коммунальному хозяйству Ленинградской области.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Трудовое участие заинтересованных лиц при выполнении работ по благоустройству дворовых территорий в рамках реализации мероприятий дополнительного перечня предусмотрено в форме привлечения указанных лиц к проведению демонтажных и общестроительных работ, работ по уборке территории после производства работ, не требующих специализированных навыков и квалификации 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 Постановлением администрации МО «Агалатовское сельское поселение» от 01.12.2017 г. №677.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мероприятий по благоустройству дворовых территорий многоквартирных домов, расположенных на территории МО «Агалатовское сельское поселение», а так же общественных территорий МО «Агалатовское сельское поселение»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благоустройству дворовых территорий многоквартирных домов, расположенных на территории МО «Агалатовское сельское поселение», а так же общественных территорий муниципального образования МО «Агалатовское сельское поселение» учитывают требования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г.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разработки, обсуждения с заинтересованными лицами и утверждения дизайн-проектов благоустройства дворовых территорий многоквартирных домов и общественной территории, включенной в Подпрограмму 2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территорий многоквартирных домов и общественной территории, включенной в Подпрограмму 2 Программы утвержден постановлением администрации МО «Агалатовское сельское поселение» от 01.12.2017 г. №671.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Механизм реализации Подпрограммы 2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реализации программы используются организационные механизмы, позволяющие принимать решения о выполнении мероприятий в рамках программы, основанные на анализе оперативной ситуации в сфере жилищно-коммунального хозяйства МО «Агалатовское сельское поселение» (статистическая отчетность, отраслевой мониторинг).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мероприятий осуществляется согласно действующего бюджетного законодательства, в соответствии с федеральным законодательством о размещении заказов для муниципальных нужд.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Отвечает за реализацию мероприятий Программы, целевое и эффективное использование средств федерального, областного и местного бюджета, обеспечивает согласованность действий исполнителей по подготовке и реализации программных мероприятий, подготавливает и предоставляет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Предоставляет в установленном порядке отчеты о ходе финансирования и реализации соответствующих мероприятий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Несут ответственность за реализацию мероприятий Программы;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Обеспечивают согласованность действий заказчика Программы по подготовке и реализации программных мероприятий;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Предоставляет в установленном порядке отчеты о ходе финансирования и реализации соответствующих мероприятий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Управление программой и контроль за ходом ее выполнения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ходом реализации программы, целевым и эффективным расходованием средств бюджета осуществляется путем проведения плановых и внеплановых проверок, ведением текущего мониторинга выполнения мероприятий, через закрепленный в муниципальных контрактах механизм контроля за ходом и качеством работ, окончательной приемки выполненных работ, ведение отчетности.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№1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254"/>
        <w:gridCol w:w="1843"/>
        <w:gridCol w:w="3260"/>
      </w:tblGrid>
      <w:tr w:rsidR="006019EC" w:rsidRPr="006019EC" w:rsidTr="006019EC">
        <w:trPr>
          <w:trHeight w:val="10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019EC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019EC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Химическая обработка борщевика Сосновского на территории д. Скотное, д.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 Вартемяги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0,64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Обслуживание технических средств и конструкций организации дорожного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движения, нанесение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3615,30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1976,50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1083,20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«Мероприятия, направленные на содействие развитию эффективных форм и внедрение современных механизмов управления в жилищно-коммунальной сфере»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для спортивной площадки ул.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Разработка проектной документации объекта: «Парк Авиаторов»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Теневой навес с турником, вместимостью до 6 тренажеров (без тренажеров)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для д.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для детской игровой площадки д.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для спортивной площадки д.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spacing w:line="24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 год»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97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7"/>
        <w:gridCol w:w="2329"/>
        <w:gridCol w:w="70"/>
        <w:gridCol w:w="2269"/>
        <w:gridCol w:w="1133"/>
        <w:gridCol w:w="7"/>
        <w:gridCol w:w="2267"/>
        <w:gridCol w:w="1135"/>
      </w:tblGrid>
      <w:tr w:rsidR="006019EC" w:rsidRPr="006019EC" w:rsidTr="0023609F">
        <w:trPr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 г./ тыс. руб.</w:t>
            </w:r>
          </w:p>
        </w:tc>
      </w:tr>
      <w:tr w:rsidR="006019EC" w:rsidRPr="006019EC" w:rsidTr="0023609F">
        <w:trPr>
          <w:cantSplit/>
          <w:trHeight w:val="549"/>
        </w:trPr>
        <w:tc>
          <w:tcPr>
            <w:tcW w:w="97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28747E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1504,64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28747E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1 8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</w:t>
            </w:r>
          </w:p>
        </w:tc>
      </w:tr>
      <w:tr w:rsidR="006019EC" w:rsidRPr="006019EC" w:rsidTr="0023609F">
        <w:trPr>
          <w:cantSplit/>
          <w:trHeight w:val="556"/>
        </w:trPr>
        <w:tc>
          <w:tcPr>
            <w:tcW w:w="8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28747E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3 304,64</w:t>
            </w:r>
          </w:p>
        </w:tc>
      </w:tr>
      <w:tr w:rsidR="006019EC" w:rsidRPr="006019EC" w:rsidTr="0023609F">
        <w:trPr>
          <w:cantSplit/>
          <w:trHeight w:val="466"/>
        </w:trPr>
        <w:tc>
          <w:tcPr>
            <w:tcW w:w="97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04064D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FB4E9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04064D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F879F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04064D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  <w:r w:rsidR="00F879F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FB4E9F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6019EC" w:rsidRPr="006019EC" w:rsidTr="0023609F">
        <w:trPr>
          <w:cantSplit/>
          <w:trHeight w:val="506"/>
        </w:trPr>
        <w:tc>
          <w:tcPr>
            <w:tcW w:w="8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04064D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3 630</w:t>
            </w:r>
            <w:r w:rsidR="006019EC"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23609F">
        <w:trPr>
          <w:cantSplit/>
          <w:trHeight w:val="570"/>
        </w:trPr>
        <w:tc>
          <w:tcPr>
            <w:tcW w:w="97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FB4E9F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F879F5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23609F">
        <w:trPr>
          <w:cantSplit/>
          <w:trHeight w:val="578"/>
        </w:trPr>
        <w:tc>
          <w:tcPr>
            <w:tcW w:w="8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F879F5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7 000</w:t>
            </w:r>
            <w:r w:rsidR="006019EC"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</w:t>
            </w:r>
          </w:p>
        </w:tc>
      </w:tr>
      <w:tr w:rsidR="006019EC" w:rsidRPr="006019EC" w:rsidTr="0023609F">
        <w:trPr>
          <w:cantSplit/>
          <w:trHeight w:val="551"/>
        </w:trPr>
        <w:tc>
          <w:tcPr>
            <w:tcW w:w="97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F879F5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  <w:r w:rsidR="00F879F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F879F5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85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Химическая обработка борщевика Сосновского на территории д. Скотное, д.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 Вартемяги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 МО «Агалатовское сельское поселение»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28747E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2,43</w:t>
            </w:r>
          </w:p>
        </w:tc>
      </w:tr>
      <w:tr w:rsidR="006019EC" w:rsidRPr="006019EC" w:rsidTr="0023609F">
        <w:trPr>
          <w:cantSplit/>
          <w:trHeight w:val="604"/>
        </w:trPr>
        <w:tc>
          <w:tcPr>
            <w:tcW w:w="8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FB4E9F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  <w:r w:rsidR="00F879F5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102</w:t>
            </w:r>
            <w:r w:rsidR="0028747E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,43</w:t>
            </w:r>
          </w:p>
        </w:tc>
      </w:tr>
      <w:tr w:rsidR="006019EC" w:rsidRPr="006019EC" w:rsidTr="0023609F">
        <w:trPr>
          <w:cantSplit/>
          <w:trHeight w:val="555"/>
        </w:trPr>
        <w:tc>
          <w:tcPr>
            <w:tcW w:w="97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23609F">
        <w:trPr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FB4E9F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FB4E9F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1000,00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FB4E9F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 «Всеволожский муниципальный район»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5150,00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F879F5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23609F">
        <w:trPr>
          <w:cantSplit/>
          <w:trHeight w:val="474"/>
        </w:trPr>
        <w:tc>
          <w:tcPr>
            <w:tcW w:w="8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F879F5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7 750,00</w:t>
            </w:r>
          </w:p>
        </w:tc>
      </w:tr>
      <w:tr w:rsidR="006019EC" w:rsidRPr="006019EC" w:rsidTr="0023609F">
        <w:trPr>
          <w:cantSplit/>
          <w:trHeight w:val="566"/>
        </w:trPr>
        <w:tc>
          <w:tcPr>
            <w:tcW w:w="97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F879F5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</w:t>
            </w:r>
          </w:p>
        </w:tc>
      </w:tr>
      <w:tr w:rsidR="006019EC" w:rsidRPr="006019EC" w:rsidTr="0023609F">
        <w:trPr>
          <w:cantSplit/>
          <w:trHeight w:val="536"/>
        </w:trPr>
        <w:tc>
          <w:tcPr>
            <w:tcW w:w="8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F879F5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</w:t>
            </w:r>
            <w:r w:rsidR="006019EC"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</w:t>
            </w:r>
          </w:p>
        </w:tc>
      </w:tr>
      <w:tr w:rsidR="006019EC" w:rsidRPr="006019EC" w:rsidTr="0023609F">
        <w:trPr>
          <w:cantSplit/>
          <w:trHeight w:val="566"/>
        </w:trPr>
        <w:tc>
          <w:tcPr>
            <w:tcW w:w="97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F879F5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6019EC" w:rsidRPr="006019EC" w:rsidTr="0023609F">
        <w:trPr>
          <w:cantSplit/>
          <w:trHeight w:val="536"/>
        </w:trPr>
        <w:tc>
          <w:tcPr>
            <w:tcW w:w="8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F879F5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80</w:t>
            </w:r>
            <w:r w:rsidR="006019EC"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6019EC" w:rsidRPr="006019EC" w:rsidTr="0023609F">
        <w:trPr>
          <w:cantSplit/>
          <w:trHeight w:val="566"/>
        </w:trPr>
        <w:tc>
          <w:tcPr>
            <w:tcW w:w="97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23609F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370,00</w:t>
            </w:r>
          </w:p>
        </w:tc>
      </w:tr>
      <w:tr w:rsidR="006019EC" w:rsidRPr="006019EC" w:rsidTr="0023609F">
        <w:trPr>
          <w:cantSplit/>
          <w:trHeight w:val="536"/>
        </w:trPr>
        <w:tc>
          <w:tcPr>
            <w:tcW w:w="8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370,0</w:t>
            </w:r>
          </w:p>
        </w:tc>
      </w:tr>
      <w:tr w:rsidR="006019EC" w:rsidRPr="006019EC" w:rsidTr="0023609F"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6019EC" w:rsidRPr="006019EC" w:rsidTr="0023609F">
        <w:trPr>
          <w:trHeight w:val="69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772,6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019EC" w:rsidRPr="006019EC" w:rsidTr="0023609F">
        <w:trPr>
          <w:trHeight w:val="69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872,05</w:t>
            </w:r>
          </w:p>
        </w:tc>
      </w:tr>
      <w:tr w:rsidR="006019EC" w:rsidRPr="006019EC" w:rsidTr="0023609F"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1 644,65</w:t>
            </w:r>
          </w:p>
        </w:tc>
      </w:tr>
      <w:tr w:rsidR="006019EC" w:rsidRPr="006019EC" w:rsidTr="0023609F"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23609F">
        <w:trPr>
          <w:trHeight w:val="27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для спортивной площадки ул.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400,00</w:t>
            </w:r>
          </w:p>
        </w:tc>
      </w:tr>
      <w:tr w:rsidR="006019EC" w:rsidRPr="006019EC" w:rsidTr="0023609F">
        <w:trPr>
          <w:trHeight w:val="27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36,52</w:t>
            </w:r>
          </w:p>
        </w:tc>
      </w:tr>
      <w:tr w:rsidR="006019EC" w:rsidRPr="006019EC" w:rsidTr="0023609F">
        <w:trPr>
          <w:trHeight w:val="69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Разработка проектной документации объекта: «Парк Авиаторов»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435,0</w:t>
            </w:r>
            <w:r w:rsidR="0023609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23609F">
        <w:trPr>
          <w:trHeight w:val="69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  <w:r w:rsidR="0023609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  <w:r w:rsidR="0023609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23609F">
        <w:trPr>
          <w:trHeight w:val="27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Теневой навес с турником, вместимостью до 6 тренажеров (без тренажеров)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для д.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90,00</w:t>
            </w:r>
          </w:p>
        </w:tc>
      </w:tr>
      <w:tr w:rsidR="006019EC" w:rsidRPr="006019EC" w:rsidTr="0023609F">
        <w:trPr>
          <w:trHeight w:val="27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9,9</w:t>
            </w:r>
            <w:r w:rsidR="0023609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6019EC" w:rsidRPr="006019EC" w:rsidTr="0023609F">
        <w:trPr>
          <w:trHeight w:val="27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для детской игровой площадки д.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80,00</w:t>
            </w:r>
          </w:p>
        </w:tc>
      </w:tr>
      <w:tr w:rsidR="006019EC" w:rsidRPr="006019EC" w:rsidTr="0023609F">
        <w:trPr>
          <w:trHeight w:val="27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8,00</w:t>
            </w:r>
          </w:p>
        </w:tc>
      </w:tr>
      <w:tr w:rsidR="006019EC" w:rsidRPr="006019EC" w:rsidTr="0023609F">
        <w:trPr>
          <w:trHeight w:val="27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для спортивной площадки д.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59,00</w:t>
            </w:r>
          </w:p>
        </w:tc>
      </w:tr>
      <w:tr w:rsidR="006019EC" w:rsidRPr="006019EC" w:rsidTr="0023609F">
        <w:trPr>
          <w:trHeight w:val="27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11,00</w:t>
            </w:r>
          </w:p>
        </w:tc>
      </w:tr>
      <w:tr w:rsidR="0023609F" w:rsidRPr="006019EC" w:rsidTr="0023609F">
        <w:trPr>
          <w:cantSplit/>
          <w:trHeight w:val="536"/>
        </w:trPr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09F" w:rsidRPr="0023609F" w:rsidRDefault="0023609F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09F" w:rsidRPr="0023609F" w:rsidRDefault="0023609F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609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Корректировка по итогам проведения конкурсных процедур, предусмотренных законодательством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09F" w:rsidRPr="0023609F" w:rsidRDefault="0023609F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09F" w:rsidRPr="0023609F" w:rsidRDefault="0023609F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609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09F" w:rsidRPr="006019EC" w:rsidRDefault="0023609F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09F" w:rsidRPr="0023609F" w:rsidRDefault="0023609F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34,50</w:t>
            </w:r>
          </w:p>
        </w:tc>
      </w:tr>
      <w:tr w:rsidR="0023609F" w:rsidRPr="006019EC" w:rsidTr="0023609F">
        <w:trPr>
          <w:cantSplit/>
          <w:trHeight w:val="536"/>
        </w:trPr>
        <w:tc>
          <w:tcPr>
            <w:tcW w:w="8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09F" w:rsidRPr="006019EC" w:rsidRDefault="0023609F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09F" w:rsidRPr="006019EC" w:rsidRDefault="0023609F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1208,00</w:t>
            </w:r>
          </w:p>
        </w:tc>
      </w:tr>
    </w:tbl>
    <w:p w:rsidR="006019EC" w:rsidRPr="006019EC" w:rsidRDefault="006019EC" w:rsidP="007B43DA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spacing w:line="240" w:lineRule="exac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7B43DA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№2 к муниципальной программе </w:t>
      </w: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7B43DA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2019 год»</w:t>
      </w: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843"/>
        <w:gridCol w:w="2835"/>
      </w:tblGrid>
      <w:tr w:rsidR="006019EC" w:rsidRPr="006019EC" w:rsidTr="007B43DA">
        <w:trPr>
          <w:trHeight w:val="1016"/>
          <w:tblCellSpacing w:w="5" w:type="nil"/>
        </w:trPr>
        <w:tc>
          <w:tcPr>
            <w:tcW w:w="709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7B43DA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2835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7B43DA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2835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8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2835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8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8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2835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78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2835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8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8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78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78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78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78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78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678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835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8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«Трудоустройство несовершеннолетних граждан»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78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35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678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2835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678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678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6019EC" w:rsidRPr="006019EC" w:rsidRDefault="006019EC" w:rsidP="007B43DA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2019 год»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999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55"/>
        <w:gridCol w:w="70"/>
        <w:gridCol w:w="2270"/>
        <w:gridCol w:w="1134"/>
        <w:gridCol w:w="2130"/>
        <w:gridCol w:w="140"/>
        <w:gridCol w:w="1136"/>
      </w:tblGrid>
      <w:tr w:rsidR="006019EC" w:rsidRPr="006019EC" w:rsidTr="006019EC">
        <w:trPr>
          <w:cantSplit/>
          <w:trHeight w:val="9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 г./ тыс. руб.</w:t>
            </w:r>
          </w:p>
        </w:tc>
      </w:tr>
      <w:tr w:rsidR="006019EC" w:rsidRPr="006019EC" w:rsidTr="006019EC">
        <w:trPr>
          <w:cantSplit/>
          <w:trHeight w:val="549"/>
        </w:trPr>
        <w:tc>
          <w:tcPr>
            <w:tcW w:w="9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1700,00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1 300,0</w:t>
            </w:r>
          </w:p>
        </w:tc>
      </w:tr>
      <w:tr w:rsidR="006019EC" w:rsidRPr="006019EC" w:rsidTr="006019EC">
        <w:trPr>
          <w:cantSplit/>
          <w:trHeight w:val="556"/>
        </w:trPr>
        <w:tc>
          <w:tcPr>
            <w:tcW w:w="8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3 000,00</w:t>
            </w:r>
          </w:p>
        </w:tc>
      </w:tr>
      <w:tr w:rsidR="006019EC" w:rsidRPr="006019EC" w:rsidTr="006019EC">
        <w:trPr>
          <w:cantSplit/>
          <w:trHeight w:val="466"/>
        </w:trPr>
        <w:tc>
          <w:tcPr>
            <w:tcW w:w="9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019EC">
        <w:trPr>
          <w:cantSplit/>
          <w:trHeight w:val="506"/>
        </w:trPr>
        <w:tc>
          <w:tcPr>
            <w:tcW w:w="8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6019EC">
        <w:trPr>
          <w:cantSplit/>
          <w:trHeight w:val="570"/>
        </w:trPr>
        <w:tc>
          <w:tcPr>
            <w:tcW w:w="9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019EC">
        <w:trPr>
          <w:cantSplit/>
          <w:trHeight w:val="578"/>
        </w:trPr>
        <w:tc>
          <w:tcPr>
            <w:tcW w:w="8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6 500,0</w:t>
            </w:r>
          </w:p>
        </w:tc>
      </w:tr>
      <w:tr w:rsidR="006019EC" w:rsidRPr="006019EC" w:rsidTr="006019EC">
        <w:trPr>
          <w:cantSplit/>
          <w:trHeight w:val="551"/>
        </w:trPr>
        <w:tc>
          <w:tcPr>
            <w:tcW w:w="9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6019EC">
        <w:trPr>
          <w:cantSplit/>
          <w:trHeight w:val="604"/>
        </w:trPr>
        <w:tc>
          <w:tcPr>
            <w:tcW w:w="8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13 100,00</w:t>
            </w:r>
          </w:p>
        </w:tc>
      </w:tr>
      <w:tr w:rsidR="006019EC" w:rsidRPr="006019EC" w:rsidTr="006019EC">
        <w:trPr>
          <w:cantSplit/>
          <w:trHeight w:val="555"/>
        </w:trPr>
        <w:tc>
          <w:tcPr>
            <w:tcW w:w="9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6019EC">
        <w:trPr>
          <w:cantSplit/>
          <w:trHeight w:val="9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019EC">
        <w:trPr>
          <w:cantSplit/>
          <w:trHeight w:val="474"/>
        </w:trPr>
        <w:tc>
          <w:tcPr>
            <w:tcW w:w="8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1800,00</w:t>
            </w:r>
          </w:p>
        </w:tc>
      </w:tr>
      <w:tr w:rsidR="006019EC" w:rsidRPr="006019EC" w:rsidTr="006019EC">
        <w:trPr>
          <w:cantSplit/>
          <w:trHeight w:val="566"/>
        </w:trPr>
        <w:tc>
          <w:tcPr>
            <w:tcW w:w="9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Содержание воинских захоронений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</w:p>
        </w:tc>
      </w:tr>
      <w:tr w:rsidR="006019EC" w:rsidRPr="006019EC" w:rsidTr="006019EC">
        <w:trPr>
          <w:cantSplit/>
          <w:trHeight w:val="536"/>
        </w:trPr>
        <w:tc>
          <w:tcPr>
            <w:tcW w:w="8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019EC">
        <w:trPr>
          <w:cantSplit/>
          <w:trHeight w:val="566"/>
        </w:trPr>
        <w:tc>
          <w:tcPr>
            <w:tcW w:w="9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6019EC">
        <w:trPr>
          <w:cantSplit/>
          <w:trHeight w:val="536"/>
        </w:trPr>
        <w:tc>
          <w:tcPr>
            <w:tcW w:w="8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6019EC">
        <w:trPr>
          <w:cantSplit/>
          <w:trHeight w:val="566"/>
        </w:trPr>
        <w:tc>
          <w:tcPr>
            <w:tcW w:w="9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019EC">
        <w:trPr>
          <w:cantSplit/>
          <w:trHeight w:val="536"/>
        </w:trPr>
        <w:tc>
          <w:tcPr>
            <w:tcW w:w="8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019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9999" w:type="dxa"/>
            <w:gridSpan w:val="8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6019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8"/>
          <w:tblCellSpacing w:w="5" w:type="nil"/>
        </w:trPr>
        <w:tc>
          <w:tcPr>
            <w:tcW w:w="564" w:type="dxa"/>
            <w:vMerge w:val="restart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2270" w:type="dxa"/>
            <w:vMerge w:val="restart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6019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</w:trPr>
        <w:tc>
          <w:tcPr>
            <w:tcW w:w="564" w:type="dxa"/>
            <w:vMerge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100,00</w:t>
            </w:r>
          </w:p>
        </w:tc>
      </w:tr>
      <w:tr w:rsidR="006019EC" w:rsidRPr="006019EC" w:rsidTr="006019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4" w:type="dxa"/>
            <w:vMerge w:val="restart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2270" w:type="dxa"/>
            <w:vMerge w:val="restart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6019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4" w:type="dxa"/>
            <w:vMerge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100,00</w:t>
            </w:r>
          </w:p>
        </w:tc>
      </w:tr>
      <w:tr w:rsidR="006019EC" w:rsidRPr="006019EC" w:rsidTr="006019EC">
        <w:trPr>
          <w:cantSplit/>
          <w:trHeight w:val="536"/>
        </w:trPr>
        <w:tc>
          <w:tcPr>
            <w:tcW w:w="87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1 228,80</w:t>
            </w:r>
          </w:p>
        </w:tc>
      </w:tr>
    </w:tbl>
    <w:p w:rsidR="006019EC" w:rsidRPr="006019EC" w:rsidRDefault="006019EC" w:rsidP="007B43DA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spacing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7B43DA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№3 к муниципальной программе </w:t>
      </w: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7B43DA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2020 год»</w:t>
      </w: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843"/>
        <w:gridCol w:w="3260"/>
      </w:tblGrid>
      <w:tr w:rsidR="006019EC" w:rsidRPr="006019EC" w:rsidTr="006019EC">
        <w:trPr>
          <w:trHeight w:val="1016"/>
          <w:tblCellSpacing w:w="5" w:type="nil"/>
        </w:trPr>
        <w:tc>
          <w:tcPr>
            <w:tcW w:w="709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019EC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019EC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«Содержание воинских захоронений»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25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25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6019EC" w:rsidRPr="006019EC" w:rsidRDefault="006019EC" w:rsidP="007B43DA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2020 год»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999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55"/>
        <w:gridCol w:w="70"/>
        <w:gridCol w:w="2270"/>
        <w:gridCol w:w="1134"/>
        <w:gridCol w:w="2130"/>
        <w:gridCol w:w="140"/>
        <w:gridCol w:w="1136"/>
      </w:tblGrid>
      <w:tr w:rsidR="006019EC" w:rsidRPr="006019EC" w:rsidTr="006019EC">
        <w:trPr>
          <w:cantSplit/>
          <w:trHeight w:val="9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 г./ тыс. руб.</w:t>
            </w:r>
          </w:p>
        </w:tc>
      </w:tr>
      <w:tr w:rsidR="006019EC" w:rsidRPr="006019EC" w:rsidTr="006019EC">
        <w:trPr>
          <w:cantSplit/>
          <w:trHeight w:val="549"/>
        </w:trPr>
        <w:tc>
          <w:tcPr>
            <w:tcW w:w="9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1700,00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1 300,0</w:t>
            </w:r>
          </w:p>
        </w:tc>
      </w:tr>
      <w:tr w:rsidR="006019EC" w:rsidRPr="006019EC" w:rsidTr="006019EC">
        <w:trPr>
          <w:cantSplit/>
          <w:trHeight w:val="556"/>
        </w:trPr>
        <w:tc>
          <w:tcPr>
            <w:tcW w:w="8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3 000,00</w:t>
            </w:r>
          </w:p>
        </w:tc>
      </w:tr>
      <w:tr w:rsidR="006019EC" w:rsidRPr="006019EC" w:rsidTr="006019EC">
        <w:trPr>
          <w:cantSplit/>
          <w:trHeight w:val="466"/>
        </w:trPr>
        <w:tc>
          <w:tcPr>
            <w:tcW w:w="9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019EC">
        <w:trPr>
          <w:cantSplit/>
          <w:trHeight w:val="506"/>
        </w:trPr>
        <w:tc>
          <w:tcPr>
            <w:tcW w:w="8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6019EC">
        <w:trPr>
          <w:cantSplit/>
          <w:trHeight w:val="570"/>
        </w:trPr>
        <w:tc>
          <w:tcPr>
            <w:tcW w:w="9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019EC">
        <w:trPr>
          <w:cantSplit/>
          <w:trHeight w:val="578"/>
        </w:trPr>
        <w:tc>
          <w:tcPr>
            <w:tcW w:w="8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6 500,0</w:t>
            </w:r>
          </w:p>
        </w:tc>
      </w:tr>
      <w:tr w:rsidR="006019EC" w:rsidRPr="006019EC" w:rsidTr="006019EC">
        <w:trPr>
          <w:cantSplit/>
          <w:trHeight w:val="551"/>
        </w:trPr>
        <w:tc>
          <w:tcPr>
            <w:tcW w:w="9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6019EC">
        <w:trPr>
          <w:cantSplit/>
          <w:trHeight w:val="604"/>
        </w:trPr>
        <w:tc>
          <w:tcPr>
            <w:tcW w:w="8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13 100,00</w:t>
            </w:r>
          </w:p>
        </w:tc>
      </w:tr>
      <w:tr w:rsidR="006019EC" w:rsidRPr="006019EC" w:rsidTr="006019EC">
        <w:trPr>
          <w:cantSplit/>
          <w:trHeight w:val="555"/>
        </w:trPr>
        <w:tc>
          <w:tcPr>
            <w:tcW w:w="9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6019EC">
        <w:trPr>
          <w:cantSplit/>
          <w:trHeight w:val="9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019EC">
        <w:trPr>
          <w:cantSplit/>
          <w:trHeight w:val="474"/>
        </w:trPr>
        <w:tc>
          <w:tcPr>
            <w:tcW w:w="8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1800,00</w:t>
            </w:r>
          </w:p>
        </w:tc>
      </w:tr>
      <w:tr w:rsidR="006019EC" w:rsidRPr="006019EC" w:rsidTr="006019EC">
        <w:trPr>
          <w:cantSplit/>
          <w:trHeight w:val="566"/>
        </w:trPr>
        <w:tc>
          <w:tcPr>
            <w:tcW w:w="9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Содержание воинских захоронений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</w:p>
        </w:tc>
      </w:tr>
      <w:tr w:rsidR="006019EC" w:rsidRPr="006019EC" w:rsidTr="006019EC">
        <w:trPr>
          <w:cantSplit/>
          <w:trHeight w:val="536"/>
        </w:trPr>
        <w:tc>
          <w:tcPr>
            <w:tcW w:w="8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019EC">
        <w:trPr>
          <w:cantSplit/>
          <w:trHeight w:val="566"/>
        </w:trPr>
        <w:tc>
          <w:tcPr>
            <w:tcW w:w="9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6019EC">
        <w:trPr>
          <w:cantSplit/>
          <w:trHeight w:val="536"/>
        </w:trPr>
        <w:tc>
          <w:tcPr>
            <w:tcW w:w="8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6019EC">
        <w:trPr>
          <w:cantSplit/>
          <w:trHeight w:val="566"/>
        </w:trPr>
        <w:tc>
          <w:tcPr>
            <w:tcW w:w="9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6019EC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019EC">
        <w:trPr>
          <w:cantSplit/>
          <w:trHeight w:val="536"/>
        </w:trPr>
        <w:tc>
          <w:tcPr>
            <w:tcW w:w="8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019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9999" w:type="dxa"/>
            <w:gridSpan w:val="8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6019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8"/>
          <w:tblCellSpacing w:w="5" w:type="nil"/>
        </w:trPr>
        <w:tc>
          <w:tcPr>
            <w:tcW w:w="564" w:type="dxa"/>
            <w:vMerge w:val="restart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2270" w:type="dxa"/>
            <w:vMerge w:val="restart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6019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</w:trPr>
        <w:tc>
          <w:tcPr>
            <w:tcW w:w="564" w:type="dxa"/>
            <w:vMerge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100,00</w:t>
            </w:r>
          </w:p>
        </w:tc>
      </w:tr>
      <w:tr w:rsidR="006019EC" w:rsidRPr="006019EC" w:rsidTr="006019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4" w:type="dxa"/>
            <w:vMerge w:val="restart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2270" w:type="dxa"/>
            <w:vMerge w:val="restart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6019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4" w:type="dxa"/>
            <w:vMerge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100,00</w:t>
            </w:r>
          </w:p>
        </w:tc>
      </w:tr>
      <w:tr w:rsidR="006019EC" w:rsidRPr="006019EC" w:rsidTr="006019EC">
        <w:trPr>
          <w:cantSplit/>
          <w:trHeight w:val="536"/>
        </w:trPr>
        <w:tc>
          <w:tcPr>
            <w:tcW w:w="87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1 228,80</w:t>
            </w:r>
          </w:p>
        </w:tc>
      </w:tr>
    </w:tbl>
    <w:p w:rsidR="006019EC" w:rsidRPr="006019EC" w:rsidRDefault="006019EC" w:rsidP="007B43DA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spacing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7B43DA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№4 к муниципальной программе </w:t>
      </w: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7B43DA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2021 год»</w:t>
      </w: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349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843"/>
        <w:gridCol w:w="2977"/>
      </w:tblGrid>
      <w:tr w:rsidR="006019EC" w:rsidRPr="006019EC" w:rsidTr="007B43DA">
        <w:trPr>
          <w:trHeight w:val="1016"/>
          <w:tblCellSpacing w:w="5" w:type="nil"/>
        </w:trPr>
        <w:tc>
          <w:tcPr>
            <w:tcW w:w="709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10349" w:type="dxa"/>
            <w:gridSpan w:val="4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10349" w:type="dxa"/>
            <w:gridSpan w:val="4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7B43DA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20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2977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7B43DA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20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2977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10349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20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2977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20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20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2977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20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2977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10349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20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20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10349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20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20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2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10349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20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820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820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977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10349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820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воинских захоронений,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10349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«Трудоустройство несовершеннолетних граждан»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820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977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10349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820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2977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10349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820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7B43DA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820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6019EC" w:rsidRPr="006019EC" w:rsidRDefault="006019EC" w:rsidP="007B43DA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2021 год»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980"/>
        <w:gridCol w:w="70"/>
        <w:gridCol w:w="2270"/>
        <w:gridCol w:w="1134"/>
        <w:gridCol w:w="2130"/>
        <w:gridCol w:w="140"/>
        <w:gridCol w:w="918"/>
      </w:tblGrid>
      <w:tr w:rsidR="006019EC" w:rsidRPr="006019EC" w:rsidTr="007B43DA">
        <w:trPr>
          <w:cantSplit/>
          <w:trHeight w:val="9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 г./ тыс. руб.</w:t>
            </w:r>
          </w:p>
        </w:tc>
      </w:tr>
      <w:tr w:rsidR="006019EC" w:rsidRPr="006019EC" w:rsidTr="007B43DA">
        <w:trPr>
          <w:cantSplit/>
          <w:trHeight w:val="549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1700,00</w:t>
            </w:r>
          </w:p>
        </w:tc>
      </w:tr>
      <w:tr w:rsidR="006019EC" w:rsidRPr="006019EC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1 300,0</w:t>
            </w:r>
          </w:p>
        </w:tc>
      </w:tr>
      <w:tr w:rsidR="006019EC" w:rsidRPr="006019EC" w:rsidTr="007B43DA">
        <w:trPr>
          <w:cantSplit/>
          <w:trHeight w:val="556"/>
        </w:trPr>
        <w:tc>
          <w:tcPr>
            <w:tcW w:w="92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3 000,00</w:t>
            </w:r>
          </w:p>
        </w:tc>
      </w:tr>
      <w:tr w:rsidR="006019EC" w:rsidRPr="006019EC" w:rsidTr="007B43DA">
        <w:trPr>
          <w:cantSplit/>
          <w:trHeight w:val="46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</w:p>
        </w:tc>
      </w:tr>
      <w:tr w:rsidR="006019EC" w:rsidRPr="006019EC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7B43DA">
        <w:trPr>
          <w:cantSplit/>
          <w:trHeight w:val="506"/>
        </w:trPr>
        <w:tc>
          <w:tcPr>
            <w:tcW w:w="92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7B43DA">
        <w:trPr>
          <w:cantSplit/>
          <w:trHeight w:val="570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</w:p>
        </w:tc>
      </w:tr>
      <w:tr w:rsidR="006019EC" w:rsidRPr="006019EC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7B43DA">
        <w:trPr>
          <w:cantSplit/>
          <w:trHeight w:val="578"/>
        </w:trPr>
        <w:tc>
          <w:tcPr>
            <w:tcW w:w="92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6 500,0</w:t>
            </w:r>
          </w:p>
        </w:tc>
      </w:tr>
      <w:tr w:rsidR="006019EC" w:rsidRPr="006019EC" w:rsidTr="007B43DA">
        <w:trPr>
          <w:cantSplit/>
          <w:trHeight w:val="551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7B43DA">
        <w:trPr>
          <w:cantSplit/>
          <w:trHeight w:val="604"/>
        </w:trPr>
        <w:tc>
          <w:tcPr>
            <w:tcW w:w="92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13 100,00</w:t>
            </w:r>
          </w:p>
        </w:tc>
      </w:tr>
      <w:tr w:rsidR="006019EC" w:rsidRPr="006019EC" w:rsidTr="007B43DA">
        <w:trPr>
          <w:cantSplit/>
          <w:trHeight w:val="555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7B43DA">
        <w:trPr>
          <w:cantSplit/>
          <w:trHeight w:val="9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7B43DA">
        <w:trPr>
          <w:cantSplit/>
          <w:trHeight w:val="474"/>
        </w:trPr>
        <w:tc>
          <w:tcPr>
            <w:tcW w:w="92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1800,00</w:t>
            </w:r>
          </w:p>
        </w:tc>
      </w:tr>
      <w:tr w:rsidR="006019EC" w:rsidRPr="006019EC" w:rsidTr="007B43DA">
        <w:trPr>
          <w:cantSplit/>
          <w:trHeight w:val="56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</w:p>
        </w:tc>
      </w:tr>
      <w:tr w:rsidR="006019EC" w:rsidRPr="006019EC" w:rsidTr="007B43DA">
        <w:trPr>
          <w:cantSplit/>
          <w:trHeight w:val="536"/>
        </w:trPr>
        <w:tc>
          <w:tcPr>
            <w:tcW w:w="92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7B43DA">
        <w:trPr>
          <w:cantSplit/>
          <w:trHeight w:val="56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7B43DA">
        <w:trPr>
          <w:cantSplit/>
          <w:trHeight w:val="536"/>
        </w:trPr>
        <w:tc>
          <w:tcPr>
            <w:tcW w:w="92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7B43DA">
        <w:trPr>
          <w:cantSplit/>
          <w:trHeight w:val="56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7B43DA">
        <w:trPr>
          <w:cantSplit/>
          <w:trHeight w:val="536"/>
        </w:trPr>
        <w:tc>
          <w:tcPr>
            <w:tcW w:w="92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7B43D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206" w:type="dxa"/>
            <w:gridSpan w:val="8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7B43D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8"/>
          <w:tblCellSpacing w:w="5" w:type="nil"/>
        </w:trPr>
        <w:tc>
          <w:tcPr>
            <w:tcW w:w="564" w:type="dxa"/>
            <w:vMerge w:val="restart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0" w:type="dxa"/>
            <w:gridSpan w:val="2"/>
            <w:vMerge w:val="restart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2270" w:type="dxa"/>
            <w:vMerge w:val="restart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058" w:type="dxa"/>
            <w:gridSpan w:val="2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7B43D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</w:trPr>
        <w:tc>
          <w:tcPr>
            <w:tcW w:w="564" w:type="dxa"/>
            <w:vMerge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058" w:type="dxa"/>
            <w:gridSpan w:val="2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100,00</w:t>
            </w:r>
          </w:p>
        </w:tc>
      </w:tr>
      <w:tr w:rsidR="006019EC" w:rsidRPr="006019EC" w:rsidTr="007B43D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4" w:type="dxa"/>
            <w:vMerge w:val="restart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vMerge w:val="restart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2270" w:type="dxa"/>
            <w:vMerge w:val="restart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058" w:type="dxa"/>
            <w:gridSpan w:val="2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7B43D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4" w:type="dxa"/>
            <w:vMerge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058" w:type="dxa"/>
            <w:gridSpan w:val="2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100,00</w:t>
            </w:r>
          </w:p>
        </w:tc>
      </w:tr>
      <w:tr w:rsidR="006019EC" w:rsidRPr="006019EC" w:rsidTr="007B43DA">
        <w:trPr>
          <w:cantSplit/>
          <w:trHeight w:val="536"/>
        </w:trPr>
        <w:tc>
          <w:tcPr>
            <w:tcW w:w="91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1 228,80</w:t>
            </w:r>
          </w:p>
        </w:tc>
      </w:tr>
    </w:tbl>
    <w:p w:rsidR="006019EC" w:rsidRPr="006019EC" w:rsidRDefault="006019EC" w:rsidP="007B43DA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spacing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7B43DA">
      <w:pPr>
        <w:spacing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Приложение №5 к муниципальной программе </w:t>
      </w: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7B43DA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2022 год»</w:t>
      </w: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3260"/>
      </w:tblGrid>
      <w:tr w:rsidR="006019EC" w:rsidRPr="006019EC" w:rsidTr="00C927A3">
        <w:trPr>
          <w:trHeight w:val="1016"/>
          <w:tblCellSpacing w:w="5" w:type="nil"/>
        </w:trPr>
        <w:tc>
          <w:tcPr>
            <w:tcW w:w="709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709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C927A3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C927A3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6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69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969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69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69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969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969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969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C927A3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969" w:type="dxa"/>
          </w:tcPr>
          <w:p w:rsidR="006019EC" w:rsidRPr="006019EC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6019EC" w:rsidRPr="006019EC" w:rsidRDefault="006019EC" w:rsidP="007B43DA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2022 год»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28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838"/>
        <w:gridCol w:w="70"/>
        <w:gridCol w:w="2270"/>
        <w:gridCol w:w="1134"/>
        <w:gridCol w:w="2130"/>
        <w:gridCol w:w="140"/>
        <w:gridCol w:w="1136"/>
      </w:tblGrid>
      <w:tr w:rsidR="006019EC" w:rsidRPr="007B43DA" w:rsidTr="007B43DA">
        <w:trPr>
          <w:cantSplit/>
          <w:trHeight w:val="9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N </w:t>
            </w: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br/>
              <w:t>п/п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Раздел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Срок </w:t>
            </w: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Источник </w:t>
            </w: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 г./ тыс. руб.</w:t>
            </w:r>
          </w:p>
        </w:tc>
      </w:tr>
      <w:tr w:rsidR="006019EC" w:rsidRPr="007B43DA" w:rsidTr="007B43DA">
        <w:trPr>
          <w:cantSplit/>
          <w:trHeight w:val="549"/>
        </w:trPr>
        <w:tc>
          <w:tcPr>
            <w:tcW w:w="102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7B43DA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Администрация 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МО «Агалатовское сельское поселение»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МО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 xml:space="preserve"> «Агалатовское сельское поселение»</w:t>
            </w:r>
            <w:r w:rsidRPr="007B43DA">
              <w:rPr>
                <w:rFonts w:ascii="Times New Roman" w:eastAsia="Arial Unicode MS" w:hAnsi="Times New Roman" w:cs="Times New Roman"/>
                <w:b/>
                <w:bCs/>
                <w:kern w:val="2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1700,00</w:t>
            </w:r>
          </w:p>
        </w:tc>
      </w:tr>
      <w:tr w:rsidR="006019EC" w:rsidRPr="007B43DA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Администрация 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МО «Агалатовское сельское поселение»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МО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1 300,0</w:t>
            </w:r>
          </w:p>
        </w:tc>
      </w:tr>
      <w:tr w:rsidR="006019EC" w:rsidRPr="007B43DA" w:rsidTr="007B43DA">
        <w:trPr>
          <w:cantSplit/>
          <w:trHeight w:val="556"/>
        </w:trPr>
        <w:tc>
          <w:tcPr>
            <w:tcW w:w="9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3 000,00</w:t>
            </w:r>
          </w:p>
        </w:tc>
      </w:tr>
      <w:tr w:rsidR="006019EC" w:rsidRPr="007B43DA" w:rsidTr="007B43DA">
        <w:trPr>
          <w:cantSplit/>
          <w:trHeight w:val="466"/>
        </w:trPr>
        <w:tc>
          <w:tcPr>
            <w:tcW w:w="102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7B43DA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Выкашивание газонов, </w:t>
            </w:r>
            <w:proofErr w:type="spellStart"/>
            <w:r w:rsidRPr="007B43DA">
              <w:rPr>
                <w:rFonts w:ascii="Times New Roman" w:eastAsia="Calibri" w:hAnsi="Times New Roman" w:cs="Times New Roman"/>
                <w:kern w:val="2"/>
                <w:lang w:eastAsia="ru-RU"/>
              </w:rPr>
              <w:t>внутрипоселковых</w:t>
            </w:r>
            <w:proofErr w:type="spellEnd"/>
            <w:r w:rsidRPr="007B43DA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МО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1500,00</w:t>
            </w:r>
          </w:p>
        </w:tc>
      </w:tr>
      <w:tr w:rsidR="006019EC" w:rsidRPr="007B43DA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МО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700,0</w:t>
            </w:r>
          </w:p>
        </w:tc>
      </w:tr>
      <w:tr w:rsidR="006019EC" w:rsidRPr="007B43DA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МО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500,0</w:t>
            </w:r>
          </w:p>
        </w:tc>
      </w:tr>
      <w:tr w:rsidR="006019EC" w:rsidRPr="007B43DA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МО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150,0</w:t>
            </w:r>
          </w:p>
        </w:tc>
      </w:tr>
      <w:tr w:rsidR="006019EC" w:rsidRPr="007B43DA" w:rsidTr="007B43DA">
        <w:trPr>
          <w:cantSplit/>
          <w:trHeight w:val="506"/>
        </w:trPr>
        <w:tc>
          <w:tcPr>
            <w:tcW w:w="9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2 850,00</w:t>
            </w:r>
          </w:p>
        </w:tc>
      </w:tr>
      <w:tr w:rsidR="006019EC" w:rsidRPr="007B43DA" w:rsidTr="007B43DA">
        <w:trPr>
          <w:cantSplit/>
          <w:trHeight w:val="570"/>
        </w:trPr>
        <w:tc>
          <w:tcPr>
            <w:tcW w:w="102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7B43DA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МБУ «Благоустройство»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МО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6000,0</w:t>
            </w:r>
          </w:p>
        </w:tc>
      </w:tr>
      <w:tr w:rsidR="006019EC" w:rsidRPr="007B43DA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2.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МБУ «Благоустройство»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МО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500,00</w:t>
            </w:r>
          </w:p>
        </w:tc>
      </w:tr>
      <w:tr w:rsidR="006019EC" w:rsidRPr="007B43DA" w:rsidTr="007B43DA">
        <w:trPr>
          <w:cantSplit/>
          <w:trHeight w:val="578"/>
        </w:trPr>
        <w:tc>
          <w:tcPr>
            <w:tcW w:w="9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6 500,0</w:t>
            </w:r>
          </w:p>
        </w:tc>
      </w:tr>
      <w:tr w:rsidR="006019EC" w:rsidRPr="007B43DA" w:rsidTr="007B43DA">
        <w:trPr>
          <w:cantSplit/>
          <w:trHeight w:val="551"/>
        </w:trPr>
        <w:tc>
          <w:tcPr>
            <w:tcW w:w="102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7B43DA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МБУ «Благоустройство»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МО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500,00</w:t>
            </w:r>
          </w:p>
        </w:tc>
      </w:tr>
      <w:tr w:rsidR="006019EC" w:rsidRPr="007B43DA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МБУ «Благоустройство»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МО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5600,00</w:t>
            </w:r>
          </w:p>
        </w:tc>
      </w:tr>
      <w:tr w:rsidR="006019EC" w:rsidRPr="007B43DA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пескосоляной</w:t>
            </w:r>
            <w:proofErr w:type="spellEnd"/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МБУ «Благоустройство»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МО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7000,00</w:t>
            </w:r>
          </w:p>
        </w:tc>
      </w:tr>
      <w:tr w:rsidR="006019EC" w:rsidRPr="007B43DA" w:rsidTr="007B43DA">
        <w:trPr>
          <w:cantSplit/>
          <w:trHeight w:val="604"/>
        </w:trPr>
        <w:tc>
          <w:tcPr>
            <w:tcW w:w="9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Итого по разделу:</w:t>
            </w: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13 100,00</w:t>
            </w:r>
          </w:p>
        </w:tc>
      </w:tr>
      <w:tr w:rsidR="006019EC" w:rsidRPr="007B43DA" w:rsidTr="007B43DA">
        <w:trPr>
          <w:cantSplit/>
          <w:trHeight w:val="555"/>
        </w:trPr>
        <w:tc>
          <w:tcPr>
            <w:tcW w:w="102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7B43DA" w:rsidTr="007B43DA">
        <w:trPr>
          <w:cantSplit/>
          <w:trHeight w:val="9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МО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500,00</w:t>
            </w:r>
          </w:p>
        </w:tc>
      </w:tr>
      <w:tr w:rsidR="006019EC" w:rsidRPr="007B43DA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МО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300,00</w:t>
            </w:r>
          </w:p>
        </w:tc>
      </w:tr>
      <w:tr w:rsidR="006019EC" w:rsidRPr="007B43DA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3.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МО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500,00</w:t>
            </w:r>
          </w:p>
        </w:tc>
      </w:tr>
      <w:tr w:rsidR="006019EC" w:rsidRPr="007B43DA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4.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МО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500,00</w:t>
            </w:r>
          </w:p>
        </w:tc>
      </w:tr>
      <w:tr w:rsidR="006019EC" w:rsidRPr="007B43DA" w:rsidTr="007B43DA">
        <w:trPr>
          <w:cantSplit/>
          <w:trHeight w:val="474"/>
        </w:trPr>
        <w:tc>
          <w:tcPr>
            <w:tcW w:w="9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1800,00</w:t>
            </w:r>
          </w:p>
        </w:tc>
      </w:tr>
      <w:tr w:rsidR="006019EC" w:rsidRPr="007B43DA" w:rsidTr="007B43DA">
        <w:trPr>
          <w:cantSplit/>
          <w:trHeight w:val="566"/>
        </w:trPr>
        <w:tc>
          <w:tcPr>
            <w:tcW w:w="102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Содержание воинских захоронений</w:t>
            </w:r>
          </w:p>
        </w:tc>
      </w:tr>
      <w:tr w:rsidR="006019EC" w:rsidRPr="007B43DA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МО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150,0</w:t>
            </w:r>
          </w:p>
        </w:tc>
      </w:tr>
      <w:tr w:rsidR="006019EC" w:rsidRPr="007B43DA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2.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МО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150,0</w:t>
            </w:r>
          </w:p>
        </w:tc>
      </w:tr>
      <w:tr w:rsidR="006019EC" w:rsidRPr="007B43DA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МО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200,0</w:t>
            </w:r>
          </w:p>
        </w:tc>
      </w:tr>
      <w:tr w:rsidR="006019EC" w:rsidRPr="007B43DA" w:rsidTr="007B43DA">
        <w:trPr>
          <w:cantSplit/>
          <w:trHeight w:val="536"/>
        </w:trPr>
        <w:tc>
          <w:tcPr>
            <w:tcW w:w="9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500,0</w:t>
            </w:r>
          </w:p>
        </w:tc>
      </w:tr>
      <w:tr w:rsidR="006019EC" w:rsidRPr="007B43DA" w:rsidTr="007B43DA">
        <w:trPr>
          <w:cantSplit/>
          <w:trHeight w:val="566"/>
        </w:trPr>
        <w:tc>
          <w:tcPr>
            <w:tcW w:w="102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7B43DA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МО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750,0</w:t>
            </w:r>
          </w:p>
        </w:tc>
      </w:tr>
      <w:tr w:rsidR="006019EC" w:rsidRPr="007B43DA" w:rsidTr="007B43DA">
        <w:trPr>
          <w:cantSplit/>
          <w:trHeight w:val="536"/>
        </w:trPr>
        <w:tc>
          <w:tcPr>
            <w:tcW w:w="9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750,0</w:t>
            </w:r>
          </w:p>
        </w:tc>
      </w:tr>
      <w:tr w:rsidR="006019EC" w:rsidRPr="007B43DA" w:rsidTr="007B43DA">
        <w:trPr>
          <w:cantSplit/>
          <w:trHeight w:val="566"/>
        </w:trPr>
        <w:tc>
          <w:tcPr>
            <w:tcW w:w="102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7B43DA" w:rsidTr="007B43DA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Телекоммуникационные и </w:t>
            </w:r>
            <w:proofErr w:type="spellStart"/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телематические</w:t>
            </w:r>
            <w:proofErr w:type="spellEnd"/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МО</w:t>
            </w:r>
          </w:p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500,00</w:t>
            </w:r>
          </w:p>
        </w:tc>
      </w:tr>
      <w:tr w:rsidR="006019EC" w:rsidRPr="007B43DA" w:rsidTr="007B43DA">
        <w:trPr>
          <w:cantSplit/>
          <w:trHeight w:val="536"/>
        </w:trPr>
        <w:tc>
          <w:tcPr>
            <w:tcW w:w="9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500,0</w:t>
            </w:r>
          </w:p>
        </w:tc>
      </w:tr>
      <w:tr w:rsidR="006019EC" w:rsidRPr="007B43DA" w:rsidTr="007B43D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282" w:type="dxa"/>
            <w:gridSpan w:val="8"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Деятельность инициативных комиссий</w:t>
            </w:r>
          </w:p>
        </w:tc>
      </w:tr>
      <w:tr w:rsidR="006019EC" w:rsidRPr="007B43DA" w:rsidTr="007B43D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8"/>
          <w:tblCellSpacing w:w="5" w:type="nil"/>
        </w:trPr>
        <w:tc>
          <w:tcPr>
            <w:tcW w:w="564" w:type="dxa"/>
            <w:vMerge w:val="restart"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2908" w:type="dxa"/>
            <w:gridSpan w:val="2"/>
            <w:vMerge w:val="restart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2270" w:type="dxa"/>
            <w:vMerge w:val="restart"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2130" w:type="dxa"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514,40</w:t>
            </w:r>
          </w:p>
        </w:tc>
      </w:tr>
      <w:tr w:rsidR="006019EC" w:rsidRPr="007B43DA" w:rsidTr="007B43D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</w:trPr>
        <w:tc>
          <w:tcPr>
            <w:tcW w:w="564" w:type="dxa"/>
            <w:vMerge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2908" w:type="dxa"/>
            <w:gridSpan w:val="2"/>
            <w:vMerge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2270" w:type="dxa"/>
            <w:vMerge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Бюджет МО </w:t>
            </w: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100,00</w:t>
            </w:r>
          </w:p>
        </w:tc>
      </w:tr>
      <w:tr w:rsidR="006019EC" w:rsidRPr="007B43DA" w:rsidTr="007B43D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4" w:type="dxa"/>
            <w:vMerge w:val="restart"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2908" w:type="dxa"/>
            <w:gridSpan w:val="2"/>
            <w:vMerge w:val="restart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2270" w:type="dxa"/>
            <w:vMerge w:val="restart"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2130" w:type="dxa"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514,40</w:t>
            </w:r>
          </w:p>
        </w:tc>
      </w:tr>
      <w:tr w:rsidR="006019EC" w:rsidRPr="007B43DA" w:rsidTr="007B43D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4" w:type="dxa"/>
            <w:vMerge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2908" w:type="dxa"/>
            <w:gridSpan w:val="2"/>
            <w:vMerge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2270" w:type="dxa"/>
            <w:vMerge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Бюджет МО </w:t>
            </w:r>
            <w:r w:rsidRPr="007B43DA">
              <w:rPr>
                <w:rFonts w:ascii="Times New Roman" w:eastAsia="Arial Unicode MS" w:hAnsi="Times New Roman" w:cs="Times New Roman"/>
                <w:bCs/>
                <w:kern w:val="2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100,00</w:t>
            </w:r>
          </w:p>
        </w:tc>
      </w:tr>
      <w:tr w:rsidR="006019EC" w:rsidRPr="007B43DA" w:rsidTr="007B43DA">
        <w:trPr>
          <w:cantSplit/>
          <w:trHeight w:val="536"/>
        </w:trPr>
        <w:tc>
          <w:tcPr>
            <w:tcW w:w="90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7B43DA" w:rsidRDefault="006019EC" w:rsidP="007B43D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7B43DA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1 228,80</w:t>
            </w:r>
          </w:p>
        </w:tc>
      </w:tr>
    </w:tbl>
    <w:p w:rsidR="006019EC" w:rsidRPr="006019EC" w:rsidRDefault="006019EC" w:rsidP="007B43DA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spacing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7B43DA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№6 к муниципальной программе </w:t>
      </w: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ПЕРЕЧЕНЬ МЕРОПРИЯТИЙ</w:t>
      </w:r>
    </w:p>
    <w:p w:rsidR="006019EC" w:rsidRPr="006019EC" w:rsidRDefault="006019EC" w:rsidP="007B43DA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2018-2022 годы</w:t>
      </w: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7B43D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2. «Формирование комфортной городской среды МО «Агалатовское сельское поселение» на 2018-2022 годы»</w:t>
      </w:r>
    </w:p>
    <w:tbl>
      <w:tblPr>
        <w:tblW w:w="1013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8"/>
        <w:gridCol w:w="4542"/>
        <w:gridCol w:w="4368"/>
      </w:tblGrid>
      <w:tr w:rsidR="006019EC" w:rsidRPr="006019EC" w:rsidTr="00C927A3"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019EC" w:rsidRPr="006019EC" w:rsidTr="00C927A3"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</w:tc>
      </w:tr>
      <w:tr w:rsidR="006019EC" w:rsidRPr="006019EC" w:rsidTr="00C927A3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перечень работ по благоустройству дворовых территорий</w:t>
            </w:r>
          </w:p>
        </w:tc>
      </w:tr>
      <w:tr w:rsidR="006019EC" w:rsidRPr="006019EC" w:rsidTr="00C927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C927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C927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C927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C927A3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перечень работ по благоустройству дворовых территорий</w:t>
            </w:r>
          </w:p>
        </w:tc>
      </w:tr>
      <w:tr w:rsidR="006019EC" w:rsidRPr="006019EC" w:rsidTr="00C927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C927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C927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детских площадок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C927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спортивных площадок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C927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площадок для отдыха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C927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ограждений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C927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малых архитектурных форм и городской мебели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9EC" w:rsidRPr="006019EC" w:rsidTr="00C927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площадок для выгула и дрессировки собак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C927A3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пространств</w:t>
            </w:r>
          </w:p>
        </w:tc>
      </w:tr>
      <w:tr w:rsidR="006019EC" w:rsidRPr="006019EC" w:rsidTr="00C927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C927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зоны, кол-во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C927A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Площади, кол-во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019EC" w:rsidRPr="006019EC" w:rsidRDefault="006019EC" w:rsidP="007B43DA">
      <w:pPr>
        <w:spacing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7B43DA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№7 к муниципальной программе </w:t>
      </w: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 многоквартирных домов,</w:t>
      </w: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 МО «Агалатовское сельское поселение»,</w:t>
      </w: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планируется благоустроить в 2018-2022 годах.</w:t>
      </w: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5495"/>
        <w:gridCol w:w="3533"/>
      </w:tblGrid>
      <w:tr w:rsidR="006019EC" w:rsidRPr="006019EC" w:rsidTr="00C927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МКД*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</w:tc>
      </w:tr>
      <w:tr w:rsidR="006019EC" w:rsidRPr="006019EC" w:rsidTr="00C927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д. </w:t>
            </w:r>
            <w:proofErr w:type="spellStart"/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«Управляющая Компания Сервис </w:t>
            </w:r>
            <w:proofErr w:type="spellStart"/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перечень дворовых территорий будет определен по результатам отбора общественной комиссии в соответствии с постановлением администрации МО «Агалатовское сельское поселение» от 01.12.2017 г.№675.</w:t>
      </w: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общественных территорий</w:t>
      </w: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«Агалатовское сельское поселение»,</w:t>
      </w: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планируется благоустроить в 2018-2022 годах.</w:t>
      </w: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9028"/>
      </w:tblGrid>
      <w:tr w:rsidR="006019EC" w:rsidRPr="006019EC" w:rsidTr="00C927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объекта*</w:t>
            </w:r>
          </w:p>
        </w:tc>
      </w:tr>
      <w:tr w:rsidR="006019EC" w:rsidRPr="006019EC" w:rsidTr="00C927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территория, расположенная по адресу: Ленинградская область, Всеволожский муниципальный район, Агалатовское сельское </w:t>
            </w:r>
            <w:proofErr w:type="spellStart"/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поселенеи</w:t>
            </w:r>
            <w:proofErr w:type="spellEnd"/>
          </w:p>
        </w:tc>
      </w:tr>
    </w:tbl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*- перечень общественных территорий МО «Агалатовское сельское поселение» будет определен по результатам отбора общественной комиссии в соответствии с постановлением администрации МО «Агалатовское сельское поселение» от 01.12.2017 г. №676.</w:t>
      </w: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7B43DA">
      <w:pPr>
        <w:spacing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7B43DA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№8 к муниципальной программе </w:t>
      </w: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</w:t>
      </w: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значениях</w:t>
      </w:r>
    </w:p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3536"/>
        <w:gridCol w:w="1423"/>
        <w:gridCol w:w="812"/>
        <w:gridCol w:w="812"/>
        <w:gridCol w:w="812"/>
        <w:gridCol w:w="812"/>
        <w:gridCol w:w="821"/>
      </w:tblGrid>
      <w:tr w:rsidR="006019EC" w:rsidRPr="006019EC" w:rsidTr="00C927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019EC" w:rsidRPr="006019EC" w:rsidTr="00C927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19EC" w:rsidRPr="006019EC" w:rsidTr="00C927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C927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</w:t>
            </w:r>
          </w:p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от общего количества</w:t>
            </w:r>
          </w:p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C927A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</w:t>
            </w:r>
          </w:p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7B43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9EC" w:rsidRPr="006019EC" w:rsidRDefault="006019EC" w:rsidP="007B43D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7B43DA">
      <w:pPr>
        <w:spacing w:line="240" w:lineRule="exac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sectPr w:rsidR="006019EC" w:rsidRPr="006019EC" w:rsidSect="006019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EC"/>
    <w:rsid w:val="0004064D"/>
    <w:rsid w:val="00160E00"/>
    <w:rsid w:val="0023609F"/>
    <w:rsid w:val="0028747E"/>
    <w:rsid w:val="00485F09"/>
    <w:rsid w:val="006019EC"/>
    <w:rsid w:val="00673117"/>
    <w:rsid w:val="007B43DA"/>
    <w:rsid w:val="007C43B4"/>
    <w:rsid w:val="008F69F7"/>
    <w:rsid w:val="00C22518"/>
    <w:rsid w:val="00C927A3"/>
    <w:rsid w:val="00F879F5"/>
    <w:rsid w:val="00F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1DAAD-8953-407F-BD18-2166AC4F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19EC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19EC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19EC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9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19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019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19EC"/>
  </w:style>
  <w:style w:type="paragraph" w:styleId="a3">
    <w:name w:val="Balloon Text"/>
    <w:basedOn w:val="a"/>
    <w:link w:val="a4"/>
    <w:uiPriority w:val="99"/>
    <w:semiHidden/>
    <w:unhideWhenUsed/>
    <w:rsid w:val="006019EC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2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6019E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5">
    <w:name w:val="List Paragraph"/>
    <w:basedOn w:val="a"/>
    <w:qFormat/>
    <w:rsid w:val="006019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6019E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rsid w:val="006019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7">
    <w:name w:val="Hyperlink"/>
    <w:basedOn w:val="a0"/>
    <w:rsid w:val="006019EC"/>
    <w:rPr>
      <w:color w:val="0000FF"/>
      <w:u w:val="single"/>
    </w:rPr>
  </w:style>
  <w:style w:type="table" w:styleId="a8">
    <w:name w:val="Table Grid"/>
    <w:basedOn w:val="a1"/>
    <w:rsid w:val="0060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01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6019EC"/>
    <w:rPr>
      <w:b/>
      <w:bCs/>
    </w:rPr>
  </w:style>
  <w:style w:type="paragraph" w:styleId="aa">
    <w:name w:val="Title"/>
    <w:basedOn w:val="a"/>
    <w:link w:val="ab"/>
    <w:uiPriority w:val="99"/>
    <w:qFormat/>
    <w:rsid w:val="006019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6019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01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6019EC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019EC"/>
  </w:style>
  <w:style w:type="character" w:customStyle="1" w:styleId="ac">
    <w:name w:val="Основной текст_"/>
    <w:basedOn w:val="a0"/>
    <w:link w:val="13"/>
    <w:locked/>
    <w:rsid w:val="006019EC"/>
    <w:rPr>
      <w:b/>
      <w:bCs/>
      <w:spacing w:val="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c"/>
    <w:rsid w:val="006019EC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shd w:val="clear" w:color="auto" w:fill="FFFFFF"/>
    </w:rPr>
  </w:style>
  <w:style w:type="numbering" w:customStyle="1" w:styleId="110">
    <w:name w:val="Нет списка11"/>
    <w:next w:val="a2"/>
    <w:uiPriority w:val="99"/>
    <w:semiHidden/>
    <w:unhideWhenUsed/>
    <w:rsid w:val="006019EC"/>
  </w:style>
  <w:style w:type="paragraph" w:styleId="ad">
    <w:name w:val="Normal (Web)"/>
    <w:basedOn w:val="a"/>
    <w:link w:val="ae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601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019E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locked/>
    <w:rsid w:val="006019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nhideWhenUsed/>
    <w:rsid w:val="006019EC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f0">
    <w:name w:val="Верхний колонтитул Знак"/>
    <w:aliases w:val="Знак Знак"/>
    <w:basedOn w:val="a0"/>
    <w:link w:val="af"/>
    <w:rsid w:val="006019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6019EC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019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19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6019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01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01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19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6019E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019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6019EC"/>
  </w:style>
  <w:style w:type="paragraph" w:styleId="af3">
    <w:name w:val="footer"/>
    <w:basedOn w:val="a"/>
    <w:link w:val="af4"/>
    <w:unhideWhenUsed/>
    <w:rsid w:val="006019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rsid w:val="006019EC"/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6019EC"/>
  </w:style>
  <w:style w:type="character" w:styleId="af5">
    <w:name w:val="FollowedHyperlink"/>
    <w:basedOn w:val="a0"/>
    <w:uiPriority w:val="99"/>
    <w:semiHidden/>
    <w:unhideWhenUsed/>
    <w:rsid w:val="006019EC"/>
    <w:rPr>
      <w:color w:val="800080"/>
      <w:u w:val="single"/>
    </w:rPr>
  </w:style>
  <w:style w:type="paragraph" w:customStyle="1" w:styleId="xl63">
    <w:name w:val="xl63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01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1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019E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019EC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019E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01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019E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ru-RU"/>
    </w:rPr>
  </w:style>
  <w:style w:type="paragraph" w:customStyle="1" w:styleId="xl75">
    <w:name w:val="xl75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019E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01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01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01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01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019E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019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6019EC"/>
    <w:rPr>
      <w:b/>
      <w:color w:val="000080"/>
    </w:rPr>
  </w:style>
  <w:style w:type="paragraph" w:customStyle="1" w:styleId="15">
    <w:name w:val="Обычный1"/>
    <w:uiPriority w:val="99"/>
    <w:rsid w:val="006019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6019EC"/>
  </w:style>
  <w:style w:type="paragraph" w:customStyle="1" w:styleId="Default">
    <w:name w:val="Default"/>
    <w:rsid w:val="006019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019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6019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6019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019EC"/>
    <w:pPr>
      <w:widowControl w:val="0"/>
      <w:shd w:val="clear" w:color="auto" w:fill="FFFFFF"/>
      <w:spacing w:before="360" w:after="300" w:line="322" w:lineRule="exact"/>
      <w:ind w:hanging="5920"/>
    </w:pPr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19EC"/>
    <w:pPr>
      <w:widowControl w:val="0"/>
      <w:shd w:val="clear" w:color="auto" w:fill="FFFFFF"/>
      <w:spacing w:before="300" w:after="360" w:line="240" w:lineRule="atLeast"/>
      <w:ind w:hanging="1320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16">
    <w:name w:val="Без интервала1"/>
    <w:link w:val="NoSpacingChar"/>
    <w:rsid w:val="006019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6019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6019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6"/>
    <w:locked/>
    <w:rsid w:val="006019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6019E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normalcxspmiddle">
    <w:name w:val="consplusnormalcxspmiddle"/>
    <w:basedOn w:val="a"/>
    <w:rsid w:val="00601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6019EC"/>
    <w:pPr>
      <w:ind w:left="720"/>
    </w:pPr>
    <w:rPr>
      <w:rFonts w:ascii="Calibri" w:eastAsia="Calibri" w:hAnsi="Calibri" w:cs="Times New Roman"/>
    </w:rPr>
  </w:style>
  <w:style w:type="paragraph" w:customStyle="1" w:styleId="NoSpacing1">
    <w:name w:val="No Spacing1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01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6019EC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6019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uter">
    <w:name w:val="outer"/>
    <w:basedOn w:val="a0"/>
    <w:rsid w:val="006019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6019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6019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6019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6019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6019EC"/>
    <w:pPr>
      <w:widowControl w:val="0"/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6019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6019EC"/>
    <w:pPr>
      <w:widowControl w:val="0"/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6019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6019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6019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6019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6019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6019EC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019EC"/>
    <w:pPr>
      <w:widowControl w:val="0"/>
      <w:autoSpaceDE w:val="0"/>
      <w:autoSpaceDN w:val="0"/>
      <w:adjustRightInd w:val="0"/>
      <w:spacing w:after="0" w:line="239" w:lineRule="exact"/>
      <w:ind w:firstLine="8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Основной текст договора"/>
    <w:basedOn w:val="a"/>
    <w:link w:val="afb"/>
    <w:rsid w:val="006019EC"/>
    <w:pPr>
      <w:spacing w:before="240" w:after="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Основной текст договора Знак"/>
    <w:basedOn w:val="a0"/>
    <w:link w:val="afa"/>
    <w:rsid w:val="006019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6019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60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FE9F-E6FE-404F-A01F-B907398F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12126</Words>
  <Characters>69123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cp:lastPrinted>2018-12-27T07:32:00Z</cp:lastPrinted>
  <dcterms:created xsi:type="dcterms:W3CDTF">2018-12-27T20:15:00Z</dcterms:created>
  <dcterms:modified xsi:type="dcterms:W3CDTF">2018-12-27T20:15:00Z</dcterms:modified>
</cp:coreProperties>
</file>